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91C" w:rsidRPr="00761190" w:rsidRDefault="00761190" w:rsidP="00761190">
      <w:pPr>
        <w:widowControl/>
        <w:spacing w:line="520" w:lineRule="atLeast"/>
        <w:jc w:val="left"/>
        <w:rPr>
          <w:rFonts w:ascii="黑体" w:eastAsia="黑体" w:hAnsi="黑体" w:cs="宋体"/>
          <w:bCs/>
          <w:color w:val="000000"/>
          <w:sz w:val="32"/>
          <w:szCs w:val="32"/>
        </w:rPr>
      </w:pPr>
      <w:r w:rsidRPr="00761190">
        <w:rPr>
          <w:rFonts w:ascii="黑体" w:eastAsia="黑体" w:hAnsi="黑体" w:cs="宋体" w:hint="eastAsia"/>
          <w:bCs/>
          <w:color w:val="000000"/>
          <w:sz w:val="32"/>
          <w:szCs w:val="32"/>
        </w:rPr>
        <w:t>附件6</w:t>
      </w:r>
    </w:p>
    <w:p w:rsidR="00AC591C" w:rsidRDefault="007B1BBD">
      <w:pPr>
        <w:widowControl/>
        <w:spacing w:line="520" w:lineRule="atLeast"/>
        <w:jc w:val="center"/>
        <w:rPr>
          <w:rFonts w:ascii="宋体" w:eastAsia="宋体" w:hAnsi="宋体" w:cs="宋体" w:hint="eastAsia"/>
          <w:b/>
          <w:bCs/>
          <w:color w:val="000000"/>
          <w:sz w:val="44"/>
          <w:szCs w:val="44"/>
        </w:rPr>
      </w:pPr>
      <w:r w:rsidRPr="00761190">
        <w:rPr>
          <w:rFonts w:ascii="宋体" w:eastAsia="宋体" w:hAnsi="宋体" w:cs="宋体"/>
          <w:b/>
          <w:bCs/>
          <w:color w:val="000000"/>
          <w:sz w:val="44"/>
          <w:szCs w:val="44"/>
        </w:rPr>
        <w:t>科研反哺教学</w:t>
      </w:r>
      <w:r w:rsidRPr="00761190">
        <w:rPr>
          <w:rFonts w:ascii="宋体" w:eastAsia="宋体" w:hAnsi="宋体" w:cs="宋体" w:hint="eastAsia"/>
          <w:b/>
          <w:bCs/>
          <w:color w:val="000000"/>
          <w:sz w:val="44"/>
          <w:szCs w:val="44"/>
        </w:rPr>
        <w:t>方式</w:t>
      </w:r>
      <w:bookmarkStart w:id="0" w:name="_GoBack"/>
      <w:bookmarkEnd w:id="0"/>
    </w:p>
    <w:p w:rsidR="00761190" w:rsidRPr="00761190" w:rsidRDefault="00761190">
      <w:pPr>
        <w:widowControl/>
        <w:spacing w:line="520" w:lineRule="atLeast"/>
        <w:jc w:val="center"/>
        <w:rPr>
          <w:rFonts w:ascii="宋体" w:eastAsia="宋体" w:hAnsi="宋体" w:cs="宋体"/>
          <w:b/>
          <w:bCs/>
          <w:color w:val="000000"/>
          <w:kern w:val="0"/>
          <w:sz w:val="44"/>
          <w:szCs w:val="44"/>
        </w:rPr>
      </w:pPr>
    </w:p>
    <w:p w:rsidR="00AC591C" w:rsidRPr="00761190" w:rsidRDefault="007B1BBD">
      <w:pPr>
        <w:widowControl/>
        <w:spacing w:line="520" w:lineRule="atLeast"/>
        <w:ind w:firstLine="640"/>
        <w:jc w:val="left"/>
        <w:rPr>
          <w:rFonts w:ascii="仿宋_GB2312" w:eastAsia="仿宋_GB2312" w:hAnsiTheme="minorEastAsia" w:cstheme="minorEastAsia" w:hint="eastAsia"/>
          <w:sz w:val="32"/>
          <w:szCs w:val="32"/>
        </w:rPr>
      </w:pP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1.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科研精神融入教育理念。指在教学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、学生社团指导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过程中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,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以从事科研工作的经历与体会，通过言传身教、案例分析、课堂讨论等多种方式将这一宝贵财富传授给学生；在教学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、学生社团指导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中培养学生探索求知、实事求是、批判创新的科研精神，从而有效保证培养人才的质量。</w:t>
      </w:r>
    </w:p>
    <w:p w:rsidR="00AC591C" w:rsidRPr="00761190" w:rsidRDefault="007B1BBD">
      <w:pPr>
        <w:widowControl/>
        <w:spacing w:line="520" w:lineRule="atLeast"/>
        <w:ind w:firstLine="640"/>
        <w:jc w:val="left"/>
        <w:rPr>
          <w:rFonts w:ascii="仿宋_GB2312" w:eastAsia="仿宋_GB2312" w:hAnsiTheme="minorEastAsia" w:cstheme="minorEastAsia" w:hint="eastAsia"/>
          <w:sz w:val="32"/>
          <w:szCs w:val="32"/>
        </w:rPr>
      </w:pP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2.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科研方法转化成教学手段。指如何运用各种科研方法转化成教学手段，把科学的思维和方法结合相关的基础知识有效传授给学生，从而激发学生的兴趣，活跃学生的思维，提高学生分析问题和解决问题的能力。</w:t>
      </w:r>
    </w:p>
    <w:p w:rsidR="00AC591C" w:rsidRPr="00761190" w:rsidRDefault="007B1BBD">
      <w:pPr>
        <w:widowControl/>
        <w:spacing w:line="520" w:lineRule="atLeast"/>
        <w:ind w:firstLine="640"/>
        <w:jc w:val="left"/>
        <w:rPr>
          <w:rFonts w:ascii="仿宋_GB2312" w:eastAsia="仿宋_GB2312" w:hAnsiTheme="minorEastAsia" w:cstheme="minorEastAsia" w:hint="eastAsia"/>
          <w:sz w:val="32"/>
          <w:szCs w:val="32"/>
        </w:rPr>
      </w:pP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3.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科研平台拓展为教学条件。指如何把科研用设备向本科学生开放，为本科教学工作提供保障。</w:t>
      </w:r>
    </w:p>
    <w:p w:rsidR="00AC591C" w:rsidRPr="00761190" w:rsidRDefault="007B1BBD">
      <w:pPr>
        <w:widowControl/>
        <w:spacing w:line="520" w:lineRule="atLeast"/>
        <w:ind w:firstLine="640"/>
        <w:jc w:val="left"/>
        <w:rPr>
          <w:rFonts w:ascii="仿宋_GB2312" w:eastAsia="仿宋_GB2312" w:hAnsiTheme="minorEastAsia" w:cstheme="minorEastAsia" w:hint="eastAsia"/>
          <w:sz w:val="32"/>
          <w:szCs w:val="32"/>
        </w:rPr>
      </w:pP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4.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科研成果丰富教学内容。指如何结合自身的科研特色和优势，将科研工作中掌握的本学科的最新科研成果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(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进展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)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直接或间接地反映到自己的教学中去，从而促进教学与教师科研密切联系，促进理论教学内容的知识更新，满足学生的求知欲望和求新的需要。</w:t>
      </w:r>
    </w:p>
    <w:p w:rsidR="00AC591C" w:rsidRPr="00761190" w:rsidRDefault="007B1BBD">
      <w:pPr>
        <w:widowControl/>
        <w:spacing w:line="520" w:lineRule="atLeast"/>
        <w:ind w:firstLine="640"/>
        <w:jc w:val="left"/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</w:pP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5.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科研设计导入教学实验。指如何将实际研究工作中的实验设计经过精心加工和改良后，导入课程实验教学，更新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lastRenderedPageBreak/>
        <w:t>实验项目、实验内容、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实验手段、实验方法，完善综合与设计性实验体系，突出实验教学对学生创新能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力的培养。</w:t>
      </w:r>
    </w:p>
    <w:p w:rsidR="00AC591C" w:rsidRPr="00761190" w:rsidRDefault="007B1BBD">
      <w:pPr>
        <w:widowControl/>
        <w:spacing w:line="520" w:lineRule="atLeast"/>
        <w:ind w:firstLine="640"/>
        <w:jc w:val="left"/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</w:pP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6.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科研成果转化为教材等教学资源。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将课题研究成果转化为纸板或电子教材、教学参考书，并应用于教学中，教材或教学参考书应体现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一定的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学术性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和较强的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应用性和创新性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。</w:t>
      </w:r>
    </w:p>
    <w:p w:rsidR="00AC591C" w:rsidRPr="00761190" w:rsidRDefault="007B1BBD">
      <w:pPr>
        <w:widowControl/>
        <w:spacing w:line="520" w:lineRule="atLeast"/>
        <w:ind w:firstLine="640"/>
        <w:jc w:val="left"/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</w:pP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7.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科研成果转化为选修课程。利用科研成果开发反映学术前沿的选修课，使学生了解和掌握最新的前沿科学知识，全面培养和提高学生科研兴趣与科研创新意识。</w:t>
      </w:r>
    </w:p>
    <w:p w:rsidR="00AC591C" w:rsidRPr="00761190" w:rsidRDefault="007B1BBD">
      <w:pPr>
        <w:widowControl/>
        <w:spacing w:line="520" w:lineRule="atLeast"/>
        <w:ind w:firstLine="640"/>
        <w:jc w:val="left"/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</w:pP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8.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科研课题转化为毕业论文（设计）选题。结合承担的科研课题，拟定学生毕业论文（设计）题目，指导学生选做，为毕业论文（设计）提供实践性课题，进一步提高毕业论文（设计）的质量和水平。</w:t>
      </w:r>
    </w:p>
    <w:p w:rsidR="00AC591C" w:rsidRPr="00761190" w:rsidRDefault="007B1BBD">
      <w:pPr>
        <w:widowControl/>
        <w:spacing w:line="520" w:lineRule="atLeast"/>
        <w:ind w:firstLine="640"/>
        <w:jc w:val="left"/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</w:pP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9.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吸纳本科学生加入科研团队。吸纳学生参加自身课题研究，将本科生带进实验室，进课题、进团队，培养大学生的创新精神和实践能力，指导学生参加大学生创新创业训练计划项目；结合所承担科研课题，指导学生在课外参加各类科技活动和相关竞赛，指导学生撰写、发表科研论文，指导学生获得与科研相关的专利授权。</w:t>
      </w:r>
    </w:p>
    <w:p w:rsidR="00AC591C" w:rsidRPr="00761190" w:rsidRDefault="007B1BBD">
      <w:pPr>
        <w:widowControl/>
        <w:spacing w:line="520" w:lineRule="atLeast"/>
        <w:ind w:firstLine="640"/>
        <w:jc w:val="left"/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</w:pP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10.</w:t>
      </w:r>
      <w:r w:rsidRPr="00761190">
        <w:rPr>
          <w:rFonts w:ascii="仿宋_GB2312" w:eastAsia="仿宋_GB2312" w:hAnsiTheme="minorEastAsia" w:cstheme="minorEastAsia" w:hint="eastAsia"/>
          <w:color w:val="000000"/>
          <w:kern w:val="0"/>
          <w:sz w:val="32"/>
          <w:szCs w:val="32"/>
        </w:rPr>
        <w:t>其他方式。</w:t>
      </w:r>
    </w:p>
    <w:sectPr w:rsidR="00AC591C" w:rsidRPr="00761190" w:rsidSect="00AC591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BBD" w:rsidRDefault="007B1BBD" w:rsidP="00761190">
      <w:r>
        <w:separator/>
      </w:r>
    </w:p>
  </w:endnote>
  <w:endnote w:type="continuationSeparator" w:id="1">
    <w:p w:rsidR="007B1BBD" w:rsidRDefault="007B1BBD" w:rsidP="00761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99910982"/>
      <w:docPartObj>
        <w:docPartGallery w:val="Page Numbers (Bottom of Page)"/>
        <w:docPartUnique/>
      </w:docPartObj>
    </w:sdtPr>
    <w:sdtContent>
      <w:p w:rsidR="00761190" w:rsidRDefault="00761190">
        <w:pPr>
          <w:pStyle w:val="a3"/>
          <w:jc w:val="center"/>
        </w:pPr>
        <w:fldSimple w:instr=" PAGE   \* MERGEFORMAT ">
          <w:r w:rsidRPr="00761190">
            <w:rPr>
              <w:noProof/>
              <w:lang w:val="zh-CN"/>
            </w:rPr>
            <w:t>2</w:t>
          </w:r>
        </w:fldSimple>
      </w:p>
    </w:sdtContent>
  </w:sdt>
  <w:p w:rsidR="00761190" w:rsidRDefault="0076119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BBD" w:rsidRDefault="007B1BBD" w:rsidP="00761190">
      <w:r>
        <w:separator/>
      </w:r>
    </w:p>
  </w:footnote>
  <w:footnote w:type="continuationSeparator" w:id="1">
    <w:p w:rsidR="007B1BBD" w:rsidRDefault="007B1BBD" w:rsidP="007611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01857"/>
    <w:rsid w:val="00001857"/>
    <w:rsid w:val="003B0941"/>
    <w:rsid w:val="00761190"/>
    <w:rsid w:val="007B1BBD"/>
    <w:rsid w:val="00AC591C"/>
    <w:rsid w:val="00B420A1"/>
    <w:rsid w:val="00D11AF5"/>
    <w:rsid w:val="053741A1"/>
    <w:rsid w:val="0CC023AC"/>
    <w:rsid w:val="249F68DB"/>
    <w:rsid w:val="38010D51"/>
    <w:rsid w:val="3E49292C"/>
    <w:rsid w:val="53B16826"/>
    <w:rsid w:val="684A36D8"/>
    <w:rsid w:val="6B6E10CD"/>
    <w:rsid w:val="6EDD53D0"/>
    <w:rsid w:val="76A76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591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AC59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AC5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AC591C"/>
    <w:rPr>
      <w:sz w:val="24"/>
    </w:rPr>
  </w:style>
  <w:style w:type="character" w:styleId="a6">
    <w:name w:val="FollowedHyperlink"/>
    <w:basedOn w:val="a0"/>
    <w:qFormat/>
    <w:rsid w:val="00AC591C"/>
    <w:rPr>
      <w:color w:val="555555"/>
      <w:u w:val="none"/>
    </w:rPr>
  </w:style>
  <w:style w:type="character" w:styleId="a7">
    <w:name w:val="Hyperlink"/>
    <w:basedOn w:val="a0"/>
    <w:qFormat/>
    <w:rsid w:val="00AC591C"/>
    <w:rPr>
      <w:color w:val="555555"/>
      <w:u w:val="none"/>
    </w:rPr>
  </w:style>
  <w:style w:type="character" w:customStyle="1" w:styleId="Char0">
    <w:name w:val="页眉 Char"/>
    <w:basedOn w:val="a0"/>
    <w:link w:val="a4"/>
    <w:qFormat/>
    <w:rsid w:val="00AC591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C591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刘幻</cp:lastModifiedBy>
  <cp:revision>4</cp:revision>
  <cp:lastPrinted>2020-07-15T06:32:00Z</cp:lastPrinted>
  <dcterms:created xsi:type="dcterms:W3CDTF">2014-10-29T12:08:00Z</dcterms:created>
  <dcterms:modified xsi:type="dcterms:W3CDTF">2021-01-28T02:19:00Z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